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0146A5" w:rsidP="000146A5">
      <w:pPr>
        <w:jc w:val="center"/>
        <w:rPr>
          <w:rFonts w:hint="eastAsia"/>
          <w:b/>
          <w:sz w:val="30"/>
          <w:szCs w:val="30"/>
        </w:rPr>
      </w:pPr>
      <w:r w:rsidRPr="000146A5">
        <w:rPr>
          <w:rFonts w:hint="eastAsia"/>
          <w:b/>
          <w:sz w:val="30"/>
          <w:szCs w:val="30"/>
        </w:rPr>
        <w:t>伤寒论选读（</w:t>
      </w:r>
      <w:r w:rsidRPr="000146A5">
        <w:rPr>
          <w:rFonts w:hint="eastAsia"/>
          <w:b/>
          <w:sz w:val="30"/>
          <w:szCs w:val="30"/>
        </w:rPr>
        <w:t>01.091.0.2</w:t>
      </w:r>
      <w:r w:rsidRPr="000146A5">
        <w:rPr>
          <w:rFonts w:hint="eastAsia"/>
          <w:b/>
          <w:sz w:val="30"/>
          <w:szCs w:val="30"/>
        </w:rPr>
        <w:t>）</w:t>
      </w:r>
    </w:p>
    <w:p w:rsidR="000146A5" w:rsidRDefault="000146A5" w:rsidP="000146A5">
      <w:pPr>
        <w:ind w:firstLine="320"/>
        <w:jc w:val="left"/>
        <w:rPr>
          <w:rFonts w:ascii="宋体" w:hAnsi="宋体"/>
        </w:rPr>
      </w:pPr>
      <w:r>
        <w:rPr>
          <w:rFonts w:ascii="宋体" w:hAnsi="宋体"/>
        </w:rPr>
        <w:t>《伤寒论》是中医临床医学发展的奠基著作，被历代医家奉为中医经典，是临床辨证论治的基础课程。在当代，则作为中医临床基础学科中的一门重要课程，列入了中医院校的五年制中医专业和七年制多个专业教育的课程。在五年制与七年制教育中，学习其中的主要原文，并在学习原文的基础上，进而探索其学术内涵和应用价值，即辨证论治的思想与方法，临床理、法、方、药一脉相承的思路与运用，是本课程的基本内容。</w:t>
      </w:r>
    </w:p>
    <w:p w:rsidR="000146A5" w:rsidRDefault="000146A5" w:rsidP="000146A5">
      <w:pPr>
        <w:jc w:val="left"/>
        <w:rPr>
          <w:rFonts w:ascii="Times New Roman" w:eastAsia="Times New Roman" w:hAnsi="Times New Roman"/>
        </w:rPr>
      </w:pPr>
    </w:p>
    <w:p w:rsidR="000146A5" w:rsidRDefault="000146A5" w:rsidP="000146A5">
      <w:pPr>
        <w:ind w:right="100" w:firstLine="425"/>
        <w:jc w:val="left"/>
        <w:rPr>
          <w:rFonts w:ascii="Times New Roman" w:eastAsia="Times New Roman" w:hAnsi="Times New Roman"/>
        </w:rPr>
      </w:pPr>
      <w:r>
        <w:rPr>
          <w:rFonts w:ascii="Times New Roman" w:eastAsia="Times New Roman" w:hAnsi="Times New Roman"/>
        </w:rPr>
        <w:t>The course of &lt;Treatise on Exogenous Febrile Diseases Abstracted&gt; picked 10 essential parts including 112 recipes within 398 doctrines of &lt;Treatise on Exogenous Febrile Diseases&gt; as its main text. This course systematically introduced the basic idea of &lt;Treatise on Exogenous Febrile Diseases&gt;, the principle of Treatment based on Syndrome Differentiation in this book, the principle of recipe designing, the law of medicine combination and how to use them clinically.</w:t>
      </w:r>
    </w:p>
    <w:p w:rsidR="000146A5" w:rsidRDefault="000146A5" w:rsidP="000146A5">
      <w:pPr>
        <w:ind w:right="100" w:firstLine="425"/>
        <w:jc w:val="left"/>
        <w:rPr>
          <w:rFonts w:ascii="Times New Roman" w:eastAsia="Times New Roman" w:hAnsi="Times New Roman"/>
        </w:rPr>
      </w:pPr>
      <w:r>
        <w:rPr>
          <w:rFonts w:ascii="Times New Roman" w:eastAsia="Times New Roman" w:hAnsi="Times New Roman"/>
        </w:rPr>
        <w:t xml:space="preserve">For the purpose of setting up the students' independent clinical capability of Treatment based on Syndrome Differentiation and making this course more impressive, we developed the software of "Recipe-Syndrome Practicing System on &lt;Treatise on Exogenous Febrile Diseases&gt;". This software is mainly based on reception-syndrome treatment theory system of &lt;Treatise on Exogenous Febrile Diseases&gt;. A Man-Computer Dialogue is established between patient emulated by PC and doctor emulated by student. Therefore, in selected parts of the course, the </w:t>
      </w:r>
      <w:proofErr w:type="gramStart"/>
      <w:r>
        <w:rPr>
          <w:rFonts w:ascii="Times New Roman" w:eastAsia="Times New Roman" w:hAnsi="Times New Roman"/>
        </w:rPr>
        <w:t>PBL(</w:t>
      </w:r>
      <w:proofErr w:type="gramEnd"/>
      <w:r>
        <w:rPr>
          <w:rFonts w:ascii="Times New Roman" w:eastAsia="Times New Roman" w:hAnsi="Times New Roman"/>
        </w:rPr>
        <w:t>Problem Based Learning) education method is used by discussion on clinical cases. Our purpose is to set up the clinical thinking ways of TCM of the students, and to improve the clinical capability of them.</w:t>
      </w:r>
    </w:p>
    <w:p w:rsidR="000146A5" w:rsidRPr="000146A5" w:rsidRDefault="000146A5" w:rsidP="000146A5">
      <w:pPr>
        <w:jc w:val="center"/>
        <w:rPr>
          <w:b/>
          <w:sz w:val="30"/>
          <w:szCs w:val="30"/>
        </w:rPr>
      </w:pPr>
    </w:p>
    <w:sectPr w:rsidR="000146A5" w:rsidRPr="000146A5"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9BF" w:rsidRDefault="007D69BF" w:rsidP="000146A5">
      <w:r>
        <w:separator/>
      </w:r>
    </w:p>
  </w:endnote>
  <w:endnote w:type="continuationSeparator" w:id="0">
    <w:p w:rsidR="007D69BF" w:rsidRDefault="007D69BF" w:rsidP="000146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9BF" w:rsidRDefault="007D69BF" w:rsidP="000146A5">
      <w:r>
        <w:separator/>
      </w:r>
    </w:p>
  </w:footnote>
  <w:footnote w:type="continuationSeparator" w:id="0">
    <w:p w:rsidR="007D69BF" w:rsidRDefault="007D69BF" w:rsidP="000146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6A5"/>
    <w:rsid w:val="000146A5"/>
    <w:rsid w:val="00237548"/>
    <w:rsid w:val="003C38A9"/>
    <w:rsid w:val="005D535A"/>
    <w:rsid w:val="0060429F"/>
    <w:rsid w:val="007D69BF"/>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4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46A5"/>
    <w:rPr>
      <w:sz w:val="18"/>
      <w:szCs w:val="18"/>
    </w:rPr>
  </w:style>
  <w:style w:type="paragraph" w:styleId="a4">
    <w:name w:val="footer"/>
    <w:basedOn w:val="a"/>
    <w:link w:val="Char0"/>
    <w:uiPriority w:val="99"/>
    <w:semiHidden/>
    <w:unhideWhenUsed/>
    <w:rsid w:val="000146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46A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1219</Characters>
  <Application>Microsoft Office Word</Application>
  <DocSecurity>0</DocSecurity>
  <Lines>10</Lines>
  <Paragraphs>2</Paragraphs>
  <ScaleCrop>false</ScaleCrop>
  <Company>Sky123.Org</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2018-11-28T06:37:00Z</dcterms:created>
  <dcterms:modified xsi:type="dcterms:W3CDTF">2018-11-28T06:38:00Z</dcterms:modified>
</cp:coreProperties>
</file>