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B5" w:rsidRDefault="00E51DB5" w:rsidP="00E51DB5">
      <w:pPr>
        <w:spacing w:line="277" w:lineRule="exact"/>
        <w:ind w:right="120" w:firstLine="320"/>
        <w:jc w:val="both"/>
        <w:rPr>
          <w:rFonts w:hint="eastAsia"/>
          <w:b/>
          <w:sz w:val="28"/>
          <w:szCs w:val="28"/>
        </w:rPr>
      </w:pPr>
      <w:r w:rsidRPr="00E51DB5">
        <w:rPr>
          <w:rFonts w:hint="eastAsia"/>
          <w:b/>
          <w:sz w:val="28"/>
          <w:szCs w:val="28"/>
        </w:rPr>
        <w:t>卫生经济学（</w:t>
      </w:r>
      <w:r w:rsidRPr="00E51DB5">
        <w:rPr>
          <w:rFonts w:hint="eastAsia"/>
          <w:b/>
          <w:sz w:val="28"/>
          <w:szCs w:val="28"/>
        </w:rPr>
        <w:t>08.056.0.8</w:t>
      </w:r>
      <w:r w:rsidRPr="00E51DB5">
        <w:rPr>
          <w:rFonts w:hint="eastAsia"/>
          <w:b/>
          <w:sz w:val="28"/>
          <w:szCs w:val="28"/>
        </w:rPr>
        <w:t>）</w:t>
      </w:r>
    </w:p>
    <w:p w:rsidR="00E51DB5" w:rsidRDefault="00E51DB5" w:rsidP="00E51DB5">
      <w:pPr>
        <w:ind w:right="120" w:firstLine="320"/>
        <w:rPr>
          <w:rFonts w:ascii="宋体" w:hAnsi="宋体"/>
          <w:sz w:val="21"/>
        </w:rPr>
      </w:pPr>
      <w:r>
        <w:rPr>
          <w:rFonts w:ascii="宋体" w:hAnsi="宋体"/>
          <w:sz w:val="21"/>
        </w:rPr>
        <w:t>《卫生经济学》是在公共事业管理专业开设的必修专业课程。卫生经济学是应用经济学处理卫生保健领域资源配置问题的一门应用经济学学科，主要利用经济学工具研究资源如何向卫生行业配置，以及资源如何在卫生行业内进行配置以有效的提高居民的健康。</w:t>
      </w:r>
    </w:p>
    <w:p w:rsidR="00E51DB5" w:rsidRDefault="00E51DB5" w:rsidP="00E51DB5">
      <w:pPr>
        <w:rPr>
          <w:rFonts w:ascii="Times New Roman" w:eastAsia="Times New Roman" w:hAnsi="Times New Roman"/>
        </w:rPr>
      </w:pPr>
    </w:p>
    <w:p w:rsidR="00E51DB5" w:rsidRDefault="00E51DB5" w:rsidP="00E51DB5">
      <w:pPr>
        <w:ind w:right="120" w:firstLine="425"/>
        <w:rPr>
          <w:rFonts w:ascii="宋体" w:hAnsi="宋体"/>
          <w:sz w:val="21"/>
        </w:rPr>
      </w:pPr>
      <w:r>
        <w:rPr>
          <w:rFonts w:ascii="宋体" w:hAnsi="宋体"/>
          <w:sz w:val="21"/>
        </w:rPr>
        <w:t>通过本课程的学习，让学生学会使用经济学中最为简单和基本的分析工具，并能利用这些工具来分析和理解我国卫生经济领域中的资源配置问题。</w:t>
      </w:r>
    </w:p>
    <w:p w:rsidR="00E51DB5" w:rsidRDefault="00E51DB5" w:rsidP="00E51DB5">
      <w:pPr>
        <w:rPr>
          <w:rFonts w:ascii="Times New Roman" w:eastAsia="Times New Roman" w:hAnsi="Times New Roman"/>
        </w:rPr>
      </w:pPr>
    </w:p>
    <w:p w:rsidR="00E51DB5" w:rsidRDefault="00E51DB5" w:rsidP="00E51DB5">
      <w:pPr>
        <w:ind w:right="100" w:firstLine="425"/>
        <w:rPr>
          <w:rFonts w:ascii="Times New Roman" w:eastAsia="Times New Roman" w:hAnsi="Times New Roman"/>
          <w:sz w:val="21"/>
        </w:rPr>
      </w:pPr>
      <w:r>
        <w:rPr>
          <w:rFonts w:ascii="Times New Roman" w:eastAsia="Times New Roman" w:hAnsi="Times New Roman"/>
          <w:sz w:val="21"/>
        </w:rPr>
        <w:t>Health economics is a compulsory course in public administration. Health economics is a subject of Applied Economics and applied economics of resource allocation problems in health care treatment, mainly using the tools of economics research resources to the health sector allocation, and how resources in the health industry configuration in order to improve the health of residents.</w:t>
      </w:r>
    </w:p>
    <w:p w:rsidR="00E51DB5" w:rsidRDefault="00E51DB5" w:rsidP="00E51DB5">
      <w:pPr>
        <w:ind w:right="120" w:firstLine="425"/>
        <w:rPr>
          <w:rFonts w:ascii="Times New Roman" w:eastAsia="Times New Roman" w:hAnsi="Times New Roman"/>
          <w:sz w:val="21"/>
        </w:rPr>
      </w:pPr>
      <w:r>
        <w:rPr>
          <w:rFonts w:ascii="Times New Roman" w:eastAsia="Times New Roman" w:hAnsi="Times New Roman"/>
          <w:sz w:val="21"/>
        </w:rPr>
        <w:t>Through the study of this course, students can learn to use the most simple and basic analysis tools in economics, and use these tools to analyze and understand the problem of resource allocation in the field of health economics in china.</w:t>
      </w:r>
    </w:p>
    <w:p w:rsidR="00FF6B0A" w:rsidRPr="00E51DB5" w:rsidRDefault="00FF6B0A" w:rsidP="00E51DB5">
      <w:pPr>
        <w:jc w:val="center"/>
        <w:rPr>
          <w:b/>
          <w:sz w:val="28"/>
          <w:szCs w:val="28"/>
        </w:rPr>
      </w:pPr>
    </w:p>
    <w:sectPr w:rsidR="00FF6B0A" w:rsidRPr="00E51DB5"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69" w:rsidRDefault="00854369" w:rsidP="00E51DB5">
      <w:r>
        <w:separator/>
      </w:r>
    </w:p>
  </w:endnote>
  <w:endnote w:type="continuationSeparator" w:id="0">
    <w:p w:rsidR="00854369" w:rsidRDefault="00854369" w:rsidP="00E51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69" w:rsidRDefault="00854369" w:rsidP="00E51DB5">
      <w:r>
        <w:separator/>
      </w:r>
    </w:p>
  </w:footnote>
  <w:footnote w:type="continuationSeparator" w:id="0">
    <w:p w:rsidR="00854369" w:rsidRDefault="00854369" w:rsidP="00E51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1DB5"/>
    <w:rsid w:val="00237548"/>
    <w:rsid w:val="003C38A9"/>
    <w:rsid w:val="005D535A"/>
    <w:rsid w:val="0060429F"/>
    <w:rsid w:val="00854369"/>
    <w:rsid w:val="00AA6918"/>
    <w:rsid w:val="00C652DE"/>
    <w:rsid w:val="00D375E7"/>
    <w:rsid w:val="00E51DB5"/>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B5"/>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1DB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51DB5"/>
    <w:rPr>
      <w:sz w:val="18"/>
      <w:szCs w:val="18"/>
    </w:rPr>
  </w:style>
  <w:style w:type="paragraph" w:styleId="a4">
    <w:name w:val="footer"/>
    <w:basedOn w:val="a"/>
    <w:link w:val="Char0"/>
    <w:uiPriority w:val="99"/>
    <w:semiHidden/>
    <w:unhideWhenUsed/>
    <w:rsid w:val="00E51DB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51D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Sky123.Org</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2018-11-28T05:41:00Z</dcterms:created>
  <dcterms:modified xsi:type="dcterms:W3CDTF">2018-11-28T05:42:00Z</dcterms:modified>
</cp:coreProperties>
</file>