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8B3A9D" w:rsidP="008B3A9D">
      <w:pPr>
        <w:jc w:val="center"/>
        <w:rPr>
          <w:rFonts w:hint="eastAsia"/>
          <w:b/>
          <w:sz w:val="28"/>
          <w:szCs w:val="28"/>
        </w:rPr>
      </w:pPr>
      <w:r w:rsidRPr="008B3A9D">
        <w:rPr>
          <w:rFonts w:hint="eastAsia"/>
          <w:b/>
          <w:sz w:val="28"/>
          <w:szCs w:val="28"/>
        </w:rPr>
        <w:t>儿童疾病物理治疗学（</w:t>
      </w:r>
      <w:r w:rsidRPr="008B3A9D">
        <w:rPr>
          <w:rFonts w:hint="eastAsia"/>
          <w:b/>
          <w:sz w:val="28"/>
          <w:szCs w:val="28"/>
        </w:rPr>
        <w:t>18.015.0.9</w:t>
      </w:r>
      <w:r w:rsidRPr="008B3A9D">
        <w:rPr>
          <w:rFonts w:hint="eastAsia"/>
          <w:b/>
          <w:sz w:val="28"/>
          <w:szCs w:val="28"/>
        </w:rPr>
        <w:t>）</w:t>
      </w:r>
    </w:p>
    <w:p w:rsidR="008B3A9D" w:rsidRDefault="008B3A9D" w:rsidP="008B3A9D">
      <w:pPr>
        <w:ind w:left="420"/>
        <w:rPr>
          <w:rFonts w:ascii="宋体" w:eastAsia="宋体" w:hAnsi="宋体"/>
        </w:rPr>
      </w:pPr>
      <w:r>
        <w:rPr>
          <w:rFonts w:ascii="宋体" w:eastAsia="宋体" w:hAnsi="宋体"/>
        </w:rPr>
        <w:t>本门课程是物理治疗专业的专业主干课程。</w:t>
      </w:r>
    </w:p>
    <w:p w:rsidR="008B3A9D" w:rsidRDefault="008B3A9D" w:rsidP="008B3A9D">
      <w:pPr>
        <w:rPr>
          <w:rFonts w:ascii="Times New Roman" w:eastAsia="Times New Roman" w:hAnsi="Times New Roman"/>
        </w:rPr>
      </w:pPr>
    </w:p>
    <w:p w:rsidR="008B3A9D" w:rsidRDefault="008B3A9D" w:rsidP="008B3A9D">
      <w:pPr>
        <w:ind w:firstLine="425"/>
        <w:rPr>
          <w:rFonts w:ascii="宋体" w:eastAsia="宋体" w:hAnsi="宋体"/>
        </w:rPr>
      </w:pPr>
      <w:r>
        <w:rPr>
          <w:rFonts w:ascii="宋体" w:eastAsia="宋体" w:hAnsi="宋体"/>
        </w:rPr>
        <w:t>本课程内容包括儿童发展过程、儿童行为观察、小儿疾患之各项物理治疗理论、评估技巧与治疗技巧为主，小儿病患包括智能障碍、脑性麻痹、神经肌肉疾患、动作协调不良、</w:t>
      </w:r>
      <w:proofErr w:type="gramStart"/>
      <w:r>
        <w:rPr>
          <w:rFonts w:ascii="宋体" w:eastAsia="宋体" w:hAnsi="宋体"/>
        </w:rPr>
        <w:t>泛自闭</w:t>
      </w:r>
      <w:proofErr w:type="gramEnd"/>
      <w:r>
        <w:rPr>
          <w:rFonts w:ascii="宋体" w:eastAsia="宋体" w:hAnsi="宋体"/>
        </w:rPr>
        <w:t>类群、注意力缺陷多动障碍、小儿骨科疾患等。</w:t>
      </w:r>
    </w:p>
    <w:p w:rsidR="008B3A9D" w:rsidRDefault="008B3A9D" w:rsidP="008B3A9D">
      <w:pPr>
        <w:rPr>
          <w:rFonts w:ascii="Times New Roman" w:eastAsia="Times New Roman" w:hAnsi="Times New Roman"/>
        </w:rPr>
      </w:pPr>
    </w:p>
    <w:p w:rsidR="008B3A9D" w:rsidRDefault="008B3A9D" w:rsidP="008B3A9D">
      <w:pPr>
        <w:ind w:firstLine="641"/>
        <w:rPr>
          <w:rFonts w:ascii="Times New Roman" w:eastAsia="Times New Roman" w:hAnsi="Times New Roman"/>
        </w:rPr>
      </w:pPr>
      <w:r>
        <w:rPr>
          <w:rFonts w:ascii="Times New Roman" w:eastAsia="Times New Roman" w:hAnsi="Times New Roman"/>
        </w:rPr>
        <w:t>The course will include the following: typical development, reflexes and the role of reflexes in movement development, atypical development and its clinical outcomes, review of motor control / motor learning theories and their application to pediatrics, family dynamics and the role for the therapist, public laws that affect pediatric practice (schools and early intervention), ethical and legal issues. Assessment and therapeutic intervention strategies for the pediatric population will be stressed. The course will cover selected medical conditions specific to the pediatric population.</w:t>
      </w:r>
    </w:p>
    <w:p w:rsidR="008B3A9D" w:rsidRDefault="008B3A9D" w:rsidP="008B3A9D">
      <w:pPr>
        <w:ind w:firstLine="634"/>
        <w:rPr>
          <w:rFonts w:ascii="Times New Roman" w:eastAsia="Times New Roman" w:hAnsi="Times New Roman"/>
        </w:rPr>
      </w:pPr>
      <w:r>
        <w:rPr>
          <w:rFonts w:ascii="Times New Roman" w:eastAsia="Times New Roman" w:hAnsi="Times New Roman"/>
        </w:rPr>
        <w:t>The course is designed to focus on treatment and handling skills specifically with the pediatric population. However, emphasis is placed on the overlap and application of concepts, techniques, critical thinking skills, and problem solving as these apply to all populations. Application of motor learning and motor control concepts across populations will be emphasized.</w:t>
      </w:r>
    </w:p>
    <w:p w:rsidR="008B3A9D" w:rsidRPr="008B3A9D" w:rsidRDefault="008B3A9D" w:rsidP="008B3A9D">
      <w:pPr>
        <w:rPr>
          <w:b/>
          <w:sz w:val="28"/>
          <w:szCs w:val="28"/>
        </w:rPr>
      </w:pPr>
    </w:p>
    <w:sectPr w:rsidR="008B3A9D" w:rsidRPr="008B3A9D"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5E8" w:rsidRDefault="00E605E8" w:rsidP="008B3A9D">
      <w:r>
        <w:separator/>
      </w:r>
    </w:p>
  </w:endnote>
  <w:endnote w:type="continuationSeparator" w:id="0">
    <w:p w:rsidR="00E605E8" w:rsidRDefault="00E605E8" w:rsidP="008B3A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5E8" w:rsidRDefault="00E605E8" w:rsidP="008B3A9D">
      <w:r>
        <w:separator/>
      </w:r>
    </w:p>
  </w:footnote>
  <w:footnote w:type="continuationSeparator" w:id="0">
    <w:p w:rsidR="00E605E8" w:rsidRDefault="00E605E8" w:rsidP="008B3A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3A9D"/>
    <w:rsid w:val="00237548"/>
    <w:rsid w:val="003C38A9"/>
    <w:rsid w:val="005D535A"/>
    <w:rsid w:val="0060429F"/>
    <w:rsid w:val="008B3A9D"/>
    <w:rsid w:val="00AA6918"/>
    <w:rsid w:val="00D375E7"/>
    <w:rsid w:val="00E605E8"/>
    <w:rsid w:val="00E925B1"/>
    <w:rsid w:val="00F86B5A"/>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3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3A9D"/>
    <w:rPr>
      <w:sz w:val="18"/>
      <w:szCs w:val="18"/>
    </w:rPr>
  </w:style>
  <w:style w:type="paragraph" w:styleId="a4">
    <w:name w:val="footer"/>
    <w:basedOn w:val="a"/>
    <w:link w:val="Char0"/>
    <w:uiPriority w:val="99"/>
    <w:semiHidden/>
    <w:unhideWhenUsed/>
    <w:rsid w:val="008B3A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3A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DC746-1A00-4904-9DB6-14B72EC4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Company>Sky123.Org</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2018-11-28T08:22:00Z</dcterms:created>
  <dcterms:modified xsi:type="dcterms:W3CDTF">2018-11-28T08:22:00Z</dcterms:modified>
</cp:coreProperties>
</file>