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0B3FCB" w:rsidP="000B3FCB">
      <w:pPr>
        <w:jc w:val="center"/>
        <w:rPr>
          <w:rFonts w:hint="eastAsia"/>
          <w:b/>
          <w:sz w:val="28"/>
          <w:szCs w:val="28"/>
        </w:rPr>
      </w:pPr>
      <w:proofErr w:type="gramStart"/>
      <w:r w:rsidRPr="000B3FCB">
        <w:rPr>
          <w:rFonts w:hint="eastAsia"/>
          <w:b/>
          <w:sz w:val="28"/>
          <w:szCs w:val="28"/>
        </w:rPr>
        <w:t>医</w:t>
      </w:r>
      <w:proofErr w:type="gramEnd"/>
      <w:r w:rsidRPr="000B3FCB">
        <w:rPr>
          <w:rFonts w:hint="eastAsia"/>
          <w:b/>
          <w:sz w:val="28"/>
          <w:szCs w:val="28"/>
        </w:rPr>
        <w:t>古文（</w:t>
      </w:r>
      <w:r w:rsidRPr="000B3FCB">
        <w:rPr>
          <w:rFonts w:hint="eastAsia"/>
          <w:b/>
          <w:sz w:val="28"/>
          <w:szCs w:val="28"/>
        </w:rPr>
        <w:t>01.071.7.1</w:t>
      </w:r>
      <w:r w:rsidRPr="000B3FCB">
        <w:rPr>
          <w:rFonts w:hint="eastAsia"/>
          <w:b/>
          <w:sz w:val="28"/>
          <w:szCs w:val="28"/>
        </w:rPr>
        <w:t>）</w:t>
      </w:r>
    </w:p>
    <w:p w:rsidR="000B3FCB" w:rsidRPr="000B3FCB" w:rsidRDefault="000B3FCB" w:rsidP="000B3FCB">
      <w:pPr>
        <w:ind w:left="420"/>
        <w:rPr>
          <w:rFonts w:ascii="宋体" w:eastAsia="宋体" w:hAnsi="宋体" w:hint="eastAsia"/>
        </w:rPr>
      </w:pPr>
      <w:r>
        <w:rPr>
          <w:rFonts w:ascii="宋体" w:eastAsia="宋体" w:hAnsi="宋体"/>
        </w:rPr>
        <w:t>课程讲授先秦至清代文理丰富、医理明易，并能反映古代中医药文献语言概貌的与医学相关的古文</w:t>
      </w:r>
    </w:p>
    <w:p w:rsidR="000B3FCB" w:rsidRPr="000B3FCB" w:rsidRDefault="000B3FCB" w:rsidP="000B3FCB">
      <w:pPr>
        <w:widowControl/>
        <w:numPr>
          <w:ilvl w:val="0"/>
          <w:numId w:val="1"/>
        </w:numPr>
        <w:tabs>
          <w:tab w:val="left" w:pos="264"/>
        </w:tabs>
        <w:ind w:right="100" w:firstLine="4"/>
        <w:rPr>
          <w:rFonts w:ascii="宋体" w:eastAsia="宋体" w:hAnsi="宋体" w:hint="eastAsia"/>
        </w:rPr>
      </w:pPr>
      <w:r w:rsidRPr="000B3FCB">
        <w:rPr>
          <w:rFonts w:ascii="Times New Roman" w:eastAsia="Times New Roman" w:hAnsi="Times New Roman"/>
        </w:rPr>
        <w:t xml:space="preserve">20 </w:t>
      </w:r>
      <w:r w:rsidRPr="000B3FCB">
        <w:rPr>
          <w:rFonts w:ascii="宋体" w:eastAsia="宋体" w:hAnsi="宋体"/>
        </w:rPr>
        <w:t>余篇，包括著名医家的传记、医著序文、</w:t>
      </w:r>
      <w:proofErr w:type="gramStart"/>
      <w:r w:rsidRPr="000B3FCB">
        <w:rPr>
          <w:rFonts w:ascii="宋体" w:eastAsia="宋体" w:hAnsi="宋体"/>
        </w:rPr>
        <w:t>医</w:t>
      </w:r>
      <w:proofErr w:type="gramEnd"/>
      <w:r w:rsidRPr="000B3FCB">
        <w:rPr>
          <w:rFonts w:ascii="宋体" w:eastAsia="宋体" w:hAnsi="宋体"/>
        </w:rPr>
        <w:t>论、医话、医案等，并紧密结合篇目，指导学生完成相关的阅读实践，其中包括断句或标点等阅读素材。同时适当融入人文素养和</w:t>
      </w:r>
      <w:proofErr w:type="gramStart"/>
      <w:r w:rsidRPr="000B3FCB">
        <w:rPr>
          <w:rFonts w:ascii="宋体" w:eastAsia="宋体" w:hAnsi="宋体"/>
        </w:rPr>
        <w:t>思政教育</w:t>
      </w:r>
      <w:proofErr w:type="gramEnd"/>
      <w:r w:rsidRPr="000B3FCB">
        <w:rPr>
          <w:rFonts w:ascii="宋体" w:eastAsia="宋体" w:hAnsi="宋体"/>
        </w:rPr>
        <w:t>的内容。通过讲授和实践，学生应掌握常用词语一千个左右，并熟谙其主要义项，具备丰富的词汇、句式、句读、今译等感性知识及较强的阅读理解能力，提高人文素养和品德修养。</w:t>
      </w:r>
    </w:p>
    <w:p w:rsidR="000B3FCB" w:rsidRDefault="000B3FCB" w:rsidP="000B3FCB">
      <w:pPr>
        <w:ind w:right="100" w:firstLine="425"/>
        <w:rPr>
          <w:rFonts w:ascii="Times New Roman" w:eastAsia="Times New Roman" w:hAnsi="Times New Roman"/>
        </w:rPr>
      </w:pPr>
      <w:r>
        <w:rPr>
          <w:rFonts w:ascii="Times New Roman" w:eastAsia="Times New Roman" w:hAnsi="Times New Roman"/>
        </w:rPr>
        <w:t xml:space="preserve">This course Ancient Medicine Literature introduces more than 20 ancient Chinese articles, comprehensive and concise, from Qin Dynasty to the end of Qing Dynasty, which could reflect the general linguistic features of ancient Chinese medical literature. These selective articles are involved in biographies, prefaces of medical classics, medical treatise, medical discussion, case recordings and so on. Closely connected with the titles, the students are instructed to finish the reading practice, including </w:t>
      </w:r>
      <w:proofErr w:type="spellStart"/>
      <w:r>
        <w:rPr>
          <w:rFonts w:ascii="Times New Roman" w:eastAsia="Times New Roman" w:hAnsi="Times New Roman"/>
        </w:rPr>
        <w:t>punctuationg</w:t>
      </w:r>
      <w:proofErr w:type="spellEnd"/>
      <w:r>
        <w:rPr>
          <w:rFonts w:ascii="Times New Roman" w:eastAsia="Times New Roman" w:hAnsi="Times New Roman"/>
        </w:rPr>
        <w:t xml:space="preserve"> and </w:t>
      </w:r>
      <w:proofErr w:type="spellStart"/>
      <w:r>
        <w:rPr>
          <w:rFonts w:ascii="Times New Roman" w:eastAsia="Times New Roman" w:hAnsi="Times New Roman"/>
        </w:rPr>
        <w:t>interpunctuation</w:t>
      </w:r>
      <w:proofErr w:type="spellEnd"/>
      <w:r>
        <w:rPr>
          <w:rFonts w:ascii="Times New Roman" w:eastAsia="Times New Roman" w:hAnsi="Times New Roman"/>
        </w:rPr>
        <w:t>. Through the teaching and practice, the students should master about 1000 common words and their meanings. They should also have the essential glossary, forms of sentences patterns, sentence-reading and vernacular translations as well as the better reading comprehension</w:t>
      </w:r>
      <w:r>
        <w:rPr>
          <w:rFonts w:ascii="宋体" w:eastAsia="宋体" w:hAnsi="宋体"/>
        </w:rPr>
        <w:t>，</w:t>
      </w:r>
      <w:r>
        <w:rPr>
          <w:rFonts w:ascii="Times New Roman" w:eastAsia="Times New Roman" w:hAnsi="Times New Roman"/>
        </w:rPr>
        <w:t>and to enhance the humanities accomplishment and character cultivation.</w:t>
      </w:r>
    </w:p>
    <w:p w:rsidR="000B3FCB" w:rsidRDefault="000B3FCB" w:rsidP="000B3FCB">
      <w:pPr>
        <w:spacing w:line="348" w:lineRule="exact"/>
        <w:rPr>
          <w:rFonts w:ascii="Times New Roman" w:eastAsia="Times New Roman" w:hAnsi="Times New Roman"/>
        </w:rPr>
      </w:pPr>
    </w:p>
    <w:p w:rsidR="000B3FCB" w:rsidRPr="000B3FCB" w:rsidRDefault="000B3FCB" w:rsidP="000B3FCB">
      <w:pPr>
        <w:jc w:val="center"/>
        <w:rPr>
          <w:b/>
          <w:sz w:val="28"/>
          <w:szCs w:val="28"/>
        </w:rPr>
      </w:pPr>
    </w:p>
    <w:sectPr w:rsidR="000B3FCB" w:rsidRPr="000B3FCB"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E1E" w:rsidRDefault="007C0E1E" w:rsidP="000B3FCB">
      <w:r>
        <w:separator/>
      </w:r>
    </w:p>
  </w:endnote>
  <w:endnote w:type="continuationSeparator" w:id="0">
    <w:p w:rsidR="007C0E1E" w:rsidRDefault="007C0E1E" w:rsidP="000B3F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E1E" w:rsidRDefault="007C0E1E" w:rsidP="000B3FCB">
      <w:r>
        <w:separator/>
      </w:r>
    </w:p>
  </w:footnote>
  <w:footnote w:type="continuationSeparator" w:id="0">
    <w:p w:rsidR="007C0E1E" w:rsidRDefault="007C0E1E" w:rsidP="000B3F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0"/>
    <w:multiLevelType w:val="hybridMultilevel"/>
    <w:tmpl w:val="0000759A"/>
    <w:lvl w:ilvl="0" w:tplc="FFFFFFFF">
      <w:start w:val="1"/>
      <w:numFmt w:val="bullet"/>
      <w:lvlText w:val="约"/>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3FCB"/>
    <w:rsid w:val="000B3FCB"/>
    <w:rsid w:val="00237548"/>
    <w:rsid w:val="003C38A9"/>
    <w:rsid w:val="005D535A"/>
    <w:rsid w:val="0060429F"/>
    <w:rsid w:val="00605320"/>
    <w:rsid w:val="007C0E1E"/>
    <w:rsid w:val="00AA6918"/>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3F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3FCB"/>
    <w:rPr>
      <w:sz w:val="18"/>
      <w:szCs w:val="18"/>
    </w:rPr>
  </w:style>
  <w:style w:type="paragraph" w:styleId="a4">
    <w:name w:val="footer"/>
    <w:basedOn w:val="a"/>
    <w:link w:val="Char0"/>
    <w:uiPriority w:val="99"/>
    <w:semiHidden/>
    <w:unhideWhenUsed/>
    <w:rsid w:val="000B3F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3FC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945</Characters>
  <Application>Microsoft Office Word</Application>
  <DocSecurity>0</DocSecurity>
  <Lines>7</Lines>
  <Paragraphs>2</Paragraphs>
  <ScaleCrop>false</ScaleCrop>
  <Company>Sky123.Org</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2018-11-28T07:27:00Z</dcterms:created>
  <dcterms:modified xsi:type="dcterms:W3CDTF">2018-11-28T07:28:00Z</dcterms:modified>
</cp:coreProperties>
</file>